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D7E" w:rsidRDefault="007A2D7E" w:rsidP="007A2D7E">
      <w:pPr>
        <w:jc w:val="center"/>
        <w:rPr>
          <w:b/>
          <w:szCs w:val="28"/>
        </w:rPr>
      </w:pPr>
      <w:r>
        <w:rPr>
          <w:b/>
          <w:szCs w:val="28"/>
        </w:rPr>
        <w:t>СОЛИКАМСКАЯ ГОРОДСКАЯ ДУМА</w:t>
      </w:r>
    </w:p>
    <w:p w:rsidR="007A2D7E" w:rsidRDefault="007A2D7E" w:rsidP="007A2D7E">
      <w:pPr>
        <w:jc w:val="center"/>
        <w:rPr>
          <w:b/>
          <w:szCs w:val="28"/>
        </w:rPr>
      </w:pPr>
    </w:p>
    <w:p w:rsidR="007A2D7E" w:rsidRDefault="007A2D7E" w:rsidP="007A2D7E">
      <w:pPr>
        <w:jc w:val="center"/>
        <w:rPr>
          <w:b/>
          <w:szCs w:val="28"/>
        </w:rPr>
      </w:pPr>
    </w:p>
    <w:p w:rsidR="007A2D7E" w:rsidRDefault="007A2D7E" w:rsidP="007A2D7E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7A2D7E" w:rsidRDefault="007A2D7E" w:rsidP="007A2D7E">
      <w:pPr>
        <w:jc w:val="both"/>
        <w:rPr>
          <w:b/>
          <w:szCs w:val="28"/>
        </w:rPr>
      </w:pPr>
    </w:p>
    <w:p w:rsidR="007A2D7E" w:rsidRDefault="007A2D7E" w:rsidP="007A2D7E">
      <w:pPr>
        <w:jc w:val="both"/>
        <w:rPr>
          <w:b/>
          <w:szCs w:val="28"/>
        </w:rPr>
      </w:pPr>
    </w:p>
    <w:p w:rsidR="007A2D7E" w:rsidRDefault="007A2D7E" w:rsidP="007A2D7E">
      <w:pPr>
        <w:jc w:val="both"/>
        <w:rPr>
          <w:b/>
          <w:szCs w:val="28"/>
        </w:rPr>
      </w:pPr>
      <w:bookmarkStart w:id="0" w:name="_GoBack"/>
      <w:bookmarkEnd w:id="0"/>
    </w:p>
    <w:p w:rsidR="007A2D7E" w:rsidRDefault="007A2D7E" w:rsidP="007A2D7E">
      <w:pPr>
        <w:jc w:val="both"/>
        <w:rPr>
          <w:b/>
          <w:szCs w:val="28"/>
        </w:rPr>
      </w:pPr>
    </w:p>
    <w:p w:rsidR="007A2D7E" w:rsidRPr="00CE4441" w:rsidRDefault="007A2D7E" w:rsidP="007A2D7E">
      <w:pPr>
        <w:jc w:val="both"/>
        <w:rPr>
          <w:b/>
          <w:szCs w:val="28"/>
        </w:rPr>
      </w:pPr>
      <w:r w:rsidRPr="00CE4441">
        <w:rPr>
          <w:b/>
          <w:szCs w:val="28"/>
        </w:rPr>
        <w:t>29.06.2016</w:t>
      </w:r>
      <w:r w:rsidRPr="00CE4441">
        <w:rPr>
          <w:b/>
          <w:szCs w:val="28"/>
        </w:rPr>
        <w:tab/>
        <w:t>№ 1058</w:t>
      </w:r>
    </w:p>
    <w:p w:rsidR="007A2D7E" w:rsidRDefault="007A2D7E" w:rsidP="007A2D7E">
      <w:pPr>
        <w:jc w:val="both"/>
        <w:rPr>
          <w:szCs w:val="28"/>
        </w:rPr>
      </w:pPr>
    </w:p>
    <w:p w:rsidR="007A2D7E" w:rsidRDefault="007A2D7E" w:rsidP="007A2D7E">
      <w:pPr>
        <w:jc w:val="both"/>
        <w:rPr>
          <w:szCs w:val="28"/>
        </w:rPr>
      </w:pPr>
    </w:p>
    <w:p w:rsidR="007A2D7E" w:rsidRDefault="007A2D7E" w:rsidP="007A2D7E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 xml:space="preserve">Об утверждении отчета об исполнении </w:t>
      </w:r>
    </w:p>
    <w:p w:rsidR="007A2D7E" w:rsidRDefault="007A2D7E" w:rsidP="007A2D7E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 xml:space="preserve">бюджета Соликамского городского </w:t>
      </w:r>
    </w:p>
    <w:p w:rsidR="007A2D7E" w:rsidRDefault="007A2D7E" w:rsidP="007A2D7E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округа за 2015 год</w:t>
      </w:r>
    </w:p>
    <w:p w:rsidR="007A2D7E" w:rsidRDefault="007A2D7E" w:rsidP="007A2D7E">
      <w:pPr>
        <w:pStyle w:val="a4"/>
        <w:rPr>
          <w:sz w:val="28"/>
          <w:szCs w:val="28"/>
        </w:rPr>
      </w:pPr>
    </w:p>
    <w:p w:rsidR="007A2D7E" w:rsidRPr="00F83D11" w:rsidRDefault="007A2D7E" w:rsidP="007A2D7E">
      <w:pPr>
        <w:pStyle w:val="a4"/>
        <w:rPr>
          <w:spacing w:val="0"/>
          <w:sz w:val="28"/>
          <w:szCs w:val="28"/>
        </w:rPr>
      </w:pPr>
      <w:r w:rsidRPr="00F83D11">
        <w:rPr>
          <w:spacing w:val="0"/>
          <w:sz w:val="28"/>
          <w:szCs w:val="28"/>
        </w:rPr>
        <w:t xml:space="preserve">Рассмотрев отчет об исполнении бюджета Соликамского городского округа за 2015 год, в соответствии с Положением о бюджетном процессе в Соликамском городском округе, утвержденным решением Соликамской городской Думы от 31 октября </w:t>
      </w:r>
      <w:smartTag w:uri="urn:schemas-microsoft-com:office:smarttags" w:element="metricconverter">
        <w:smartTagPr>
          <w:attr w:name="ProductID" w:val="2007 г"/>
        </w:smartTagPr>
        <w:r w:rsidRPr="00F83D11">
          <w:rPr>
            <w:spacing w:val="0"/>
            <w:sz w:val="28"/>
            <w:szCs w:val="28"/>
          </w:rPr>
          <w:t>2007 г</w:t>
        </w:r>
      </w:smartTag>
      <w:r w:rsidRPr="00F83D11">
        <w:rPr>
          <w:spacing w:val="0"/>
          <w:sz w:val="28"/>
          <w:szCs w:val="28"/>
        </w:rPr>
        <w:t>. № 236,</w:t>
      </w:r>
    </w:p>
    <w:p w:rsidR="007A2D7E" w:rsidRDefault="007A2D7E" w:rsidP="007A2D7E">
      <w:pPr>
        <w:jc w:val="both"/>
        <w:rPr>
          <w:szCs w:val="28"/>
        </w:rPr>
      </w:pPr>
    </w:p>
    <w:p w:rsidR="007A2D7E" w:rsidRDefault="007A2D7E" w:rsidP="007A2D7E">
      <w:pPr>
        <w:ind w:firstLine="720"/>
        <w:rPr>
          <w:szCs w:val="28"/>
        </w:rPr>
      </w:pPr>
      <w:r>
        <w:rPr>
          <w:szCs w:val="28"/>
        </w:rPr>
        <w:t>Соликамская городская Дума РЕШИЛА:</w:t>
      </w:r>
    </w:p>
    <w:p w:rsidR="007A2D7E" w:rsidRDefault="007A2D7E" w:rsidP="007A2D7E">
      <w:pPr>
        <w:ind w:firstLine="720"/>
        <w:jc w:val="both"/>
        <w:rPr>
          <w:szCs w:val="28"/>
        </w:rPr>
      </w:pPr>
    </w:p>
    <w:p w:rsidR="007A2D7E" w:rsidRDefault="007A2D7E" w:rsidP="007A2D7E">
      <w:pPr>
        <w:ind w:firstLine="720"/>
        <w:jc w:val="both"/>
        <w:rPr>
          <w:szCs w:val="28"/>
        </w:rPr>
      </w:pPr>
      <w:r>
        <w:rPr>
          <w:szCs w:val="28"/>
        </w:rPr>
        <w:t>1. Утвердить отчет об исполнении бюджета Соликамского городского округа за 2015 год в общих объемах: по доходам 1 970 228,2 тыс. руб., по расходам 2 132 016,6 тыс. руб. с дефицитом 161 788,4 тыс. руб., со следующими показателями:</w:t>
      </w:r>
    </w:p>
    <w:p w:rsidR="007A2D7E" w:rsidRDefault="007A2D7E" w:rsidP="007A2D7E">
      <w:pPr>
        <w:ind w:firstLine="720"/>
        <w:jc w:val="both"/>
        <w:rPr>
          <w:szCs w:val="28"/>
        </w:rPr>
      </w:pPr>
      <w:r>
        <w:rPr>
          <w:szCs w:val="28"/>
        </w:rPr>
        <w:t xml:space="preserve">1.1. </w:t>
      </w:r>
      <w:r>
        <w:rPr>
          <w:bCs/>
          <w:szCs w:val="28"/>
        </w:rPr>
        <w:t xml:space="preserve">доходов бюджета Соликамского городского округа за 2015 год по кодам классификации доходов бюджетов, </w:t>
      </w:r>
      <w:r>
        <w:rPr>
          <w:szCs w:val="28"/>
        </w:rPr>
        <w:t xml:space="preserve">согласно приложению 1; </w:t>
      </w:r>
    </w:p>
    <w:p w:rsidR="007A2D7E" w:rsidRDefault="007A2D7E" w:rsidP="007A2D7E">
      <w:pPr>
        <w:ind w:firstLine="720"/>
        <w:jc w:val="both"/>
        <w:rPr>
          <w:szCs w:val="28"/>
        </w:rPr>
      </w:pPr>
      <w:r>
        <w:rPr>
          <w:szCs w:val="28"/>
        </w:rPr>
        <w:t xml:space="preserve">1.2. </w:t>
      </w:r>
      <w:r>
        <w:rPr>
          <w:bCs/>
          <w:szCs w:val="28"/>
        </w:rPr>
        <w:t>доходов бюджета Соликамского городского округа за 2015 год по кодам видов доходов, подвидов доходов, классификации операций сектора государственного управления, относящихся к доходам бюджета</w:t>
      </w:r>
      <w:r>
        <w:rPr>
          <w:szCs w:val="28"/>
        </w:rPr>
        <w:t>, согласно приложению 2;</w:t>
      </w:r>
    </w:p>
    <w:p w:rsidR="007A2D7E" w:rsidRDefault="007A2D7E" w:rsidP="007A2D7E">
      <w:pPr>
        <w:ind w:firstLine="720"/>
        <w:jc w:val="both"/>
        <w:rPr>
          <w:szCs w:val="28"/>
        </w:rPr>
      </w:pPr>
      <w:r>
        <w:rPr>
          <w:szCs w:val="28"/>
        </w:rPr>
        <w:t>1.3.</w:t>
      </w:r>
      <w:r>
        <w:rPr>
          <w:bCs/>
          <w:szCs w:val="28"/>
        </w:rPr>
        <w:t xml:space="preserve"> расходов бюджета Соликамского городского округа за 2015 год </w:t>
      </w:r>
      <w:r>
        <w:rPr>
          <w:szCs w:val="28"/>
        </w:rPr>
        <w:t xml:space="preserve">по ведомственной структуре расходов местного бюджета, согласно приложению 3; </w:t>
      </w:r>
    </w:p>
    <w:p w:rsidR="007A2D7E" w:rsidRDefault="007A2D7E" w:rsidP="007A2D7E">
      <w:pPr>
        <w:ind w:firstLine="720"/>
        <w:jc w:val="both"/>
        <w:rPr>
          <w:szCs w:val="28"/>
        </w:rPr>
      </w:pPr>
      <w:r>
        <w:rPr>
          <w:szCs w:val="28"/>
        </w:rPr>
        <w:t xml:space="preserve">1.4. </w:t>
      </w:r>
      <w:r>
        <w:rPr>
          <w:bCs/>
          <w:szCs w:val="28"/>
        </w:rPr>
        <w:t xml:space="preserve">расходов бюджета Соликамского городского округа за 2015 год </w:t>
      </w:r>
      <w:r>
        <w:rPr>
          <w:szCs w:val="28"/>
        </w:rPr>
        <w:t>по разделам и подразделам классификации расходов бюджетов, согласно приложению 4;</w:t>
      </w:r>
    </w:p>
    <w:p w:rsidR="007A2D7E" w:rsidRDefault="007A2D7E" w:rsidP="007A2D7E">
      <w:pPr>
        <w:pStyle w:val="ConsPlusNormal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1.5. источников финансирования дефицита бюджета Соликамского городского округа за 2015 год по кодам классификации источников финансирования дефицитов бюджетов, согласно приложению 5; </w:t>
      </w:r>
    </w:p>
    <w:p w:rsidR="007A2D7E" w:rsidRDefault="007A2D7E" w:rsidP="007A2D7E">
      <w:pPr>
        <w:ind w:firstLine="720"/>
        <w:jc w:val="both"/>
        <w:rPr>
          <w:szCs w:val="28"/>
        </w:rPr>
      </w:pPr>
      <w:r>
        <w:rPr>
          <w:szCs w:val="28"/>
        </w:rPr>
        <w:t xml:space="preserve">1.6. источников финансирования дефицита бюджета Соликамского городского округа за 2015 год по кодам групп, подгрупп, статей, видов </w:t>
      </w:r>
      <w:proofErr w:type="gramStart"/>
      <w:r>
        <w:rPr>
          <w:szCs w:val="28"/>
        </w:rPr>
        <w:t xml:space="preserve">источников финансирования дефицитов бюджетов </w:t>
      </w:r>
      <w:hyperlink r:id="rId5" w:history="1">
        <w:r w:rsidRPr="00FF380E">
          <w:rPr>
            <w:rStyle w:val="a3"/>
            <w:szCs w:val="28"/>
          </w:rPr>
          <w:t>классификации</w:t>
        </w:r>
      </w:hyperlink>
      <w:r w:rsidRPr="00FF380E">
        <w:rPr>
          <w:szCs w:val="28"/>
        </w:rPr>
        <w:t xml:space="preserve"> </w:t>
      </w:r>
      <w:r>
        <w:rPr>
          <w:szCs w:val="28"/>
        </w:rPr>
        <w:t>операций сектора государственного</w:t>
      </w:r>
      <w:proofErr w:type="gramEnd"/>
      <w:r>
        <w:rPr>
          <w:szCs w:val="28"/>
        </w:rPr>
        <w:t xml:space="preserve"> управления, относящихся к источникам финансирования дефицитов бюджетов, согласно приложению 6. </w:t>
      </w:r>
    </w:p>
    <w:p w:rsidR="007A2D7E" w:rsidRDefault="007A2D7E" w:rsidP="007A2D7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 2. Настоящее решение вступает в силу со дня его официального опубликования в газете «Соликамский рабочий».</w:t>
      </w:r>
    </w:p>
    <w:p w:rsidR="007A2D7E" w:rsidRDefault="007A2D7E" w:rsidP="007A2D7E">
      <w:pPr>
        <w:spacing w:line="240" w:lineRule="exact"/>
        <w:jc w:val="both"/>
        <w:rPr>
          <w:szCs w:val="28"/>
        </w:rPr>
      </w:pPr>
    </w:p>
    <w:p w:rsidR="007A2D7E" w:rsidRDefault="007A2D7E" w:rsidP="007A2D7E">
      <w:pPr>
        <w:spacing w:line="240" w:lineRule="exact"/>
        <w:jc w:val="both"/>
        <w:rPr>
          <w:szCs w:val="28"/>
        </w:rPr>
      </w:pPr>
    </w:p>
    <w:p w:rsidR="007A2D7E" w:rsidRDefault="007A2D7E" w:rsidP="007A2D7E">
      <w:pPr>
        <w:spacing w:line="240" w:lineRule="exact"/>
        <w:jc w:val="both"/>
        <w:rPr>
          <w:szCs w:val="28"/>
        </w:rPr>
      </w:pPr>
      <w:r>
        <w:rPr>
          <w:szCs w:val="28"/>
        </w:rPr>
        <w:t xml:space="preserve">Председатель Соликамской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Глава города Соликамска - </w:t>
      </w:r>
    </w:p>
    <w:p w:rsidR="007A2D7E" w:rsidRDefault="007A2D7E" w:rsidP="007A2D7E">
      <w:pPr>
        <w:spacing w:line="240" w:lineRule="exact"/>
        <w:jc w:val="both"/>
        <w:rPr>
          <w:szCs w:val="28"/>
        </w:rPr>
      </w:pPr>
      <w:r>
        <w:rPr>
          <w:szCs w:val="28"/>
        </w:rPr>
        <w:t>городской Думы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глава администрации города</w:t>
      </w:r>
    </w:p>
    <w:p w:rsidR="007A2D7E" w:rsidRDefault="007A2D7E" w:rsidP="007A2D7E">
      <w:pPr>
        <w:spacing w:line="240" w:lineRule="exact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Соликамска</w:t>
      </w:r>
    </w:p>
    <w:p w:rsidR="007A2D7E" w:rsidRDefault="007A2D7E" w:rsidP="007A2D7E">
      <w:pPr>
        <w:spacing w:line="240" w:lineRule="exact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Н.А.Осокин</w:t>
      </w:r>
      <w:proofErr w:type="spellEnd"/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А.Н. Федотов</w:t>
      </w:r>
    </w:p>
    <w:p w:rsidR="007A2D7E" w:rsidRDefault="007A2D7E" w:rsidP="007A2D7E">
      <w:pPr>
        <w:spacing w:line="240" w:lineRule="exact"/>
        <w:jc w:val="both"/>
        <w:rPr>
          <w:szCs w:val="28"/>
        </w:rPr>
      </w:pPr>
    </w:p>
    <w:p w:rsidR="007A2D7E" w:rsidRDefault="007A2D7E" w:rsidP="007A2D7E">
      <w:pPr>
        <w:spacing w:line="240" w:lineRule="exact"/>
        <w:jc w:val="both"/>
        <w:rPr>
          <w:szCs w:val="28"/>
        </w:rPr>
      </w:pPr>
    </w:p>
    <w:p w:rsidR="007A2D7E" w:rsidRDefault="007A2D7E" w:rsidP="007A2D7E">
      <w:pPr>
        <w:spacing w:line="240" w:lineRule="exact"/>
        <w:jc w:val="both"/>
        <w:rPr>
          <w:szCs w:val="28"/>
        </w:rPr>
      </w:pPr>
    </w:p>
    <w:p w:rsidR="0040144C" w:rsidRDefault="0040144C"/>
    <w:sectPr w:rsidR="0040144C" w:rsidSect="007A2D7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53B"/>
    <w:rsid w:val="0040144C"/>
    <w:rsid w:val="0068453B"/>
    <w:rsid w:val="007A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D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A2D7E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7A2D7E"/>
    <w:pPr>
      <w:spacing w:line="240" w:lineRule="atLeast"/>
      <w:ind w:firstLine="737"/>
      <w:jc w:val="both"/>
    </w:pPr>
    <w:rPr>
      <w:spacing w:val="16"/>
      <w:sz w:val="25"/>
    </w:rPr>
  </w:style>
  <w:style w:type="character" w:customStyle="1" w:styleId="a5">
    <w:name w:val="Основной текст с отступом Знак"/>
    <w:basedOn w:val="a0"/>
    <w:link w:val="a4"/>
    <w:semiHidden/>
    <w:rsid w:val="007A2D7E"/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7A2D7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7A2D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A2D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D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A2D7E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7A2D7E"/>
    <w:pPr>
      <w:spacing w:line="240" w:lineRule="atLeast"/>
      <w:ind w:firstLine="737"/>
      <w:jc w:val="both"/>
    </w:pPr>
    <w:rPr>
      <w:spacing w:val="16"/>
      <w:sz w:val="25"/>
    </w:rPr>
  </w:style>
  <w:style w:type="character" w:customStyle="1" w:styleId="a5">
    <w:name w:val="Основной текст с отступом Знак"/>
    <w:basedOn w:val="a0"/>
    <w:link w:val="a4"/>
    <w:semiHidden/>
    <w:rsid w:val="007A2D7E"/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7A2D7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7A2D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A2D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FAF8BEBF4E5C0B129738B9248C467CAF02AA260B9D9C4B38A9903C1C9ED5F4CF97A98028D056B1CO1m2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2016-07-04T10:41:00Z</dcterms:created>
  <dcterms:modified xsi:type="dcterms:W3CDTF">2016-07-04T10:42:00Z</dcterms:modified>
</cp:coreProperties>
</file>